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108" w:type="dxa"/>
        <w:tblLayout w:type="fixed"/>
        <w:tblLook w:val="0000" w:firstRow="0" w:lastRow="0" w:firstColumn="0" w:lastColumn="0" w:noHBand="0" w:noVBand="0"/>
      </w:tblPr>
      <w:tblGrid>
        <w:gridCol w:w="7797"/>
        <w:gridCol w:w="2976"/>
      </w:tblGrid>
      <w:tr w:rsidR="00A4006C" w:rsidTr="00717142">
        <w:trPr>
          <w:cantSplit/>
          <w:trHeight w:val="1367"/>
        </w:trPr>
        <w:tc>
          <w:tcPr>
            <w:tcW w:w="7797" w:type="dxa"/>
          </w:tcPr>
          <w:p w:rsidR="00A4006C" w:rsidRDefault="00A4006C" w:rsidP="001F24BF">
            <w:pPr>
              <w:pStyle w:val="coBody"/>
              <w:rPr>
                <w:sz w:val="22"/>
              </w:rPr>
            </w:pPr>
            <w:r>
              <w:rPr>
                <w:noProof/>
                <w:sz w:val="22"/>
                <w:lang w:val="en-CA" w:eastAsia="en-CA"/>
              </w:rPr>
              <w:drawing>
                <wp:inline distT="0" distB="0" distL="0" distR="0" wp14:anchorId="3E031D9A" wp14:editId="18938506">
                  <wp:extent cx="838200" cy="1165860"/>
                  <wp:effectExtent l="0" t="0" r="0" b="0"/>
                  <wp:docPr id="1" name="Picture 1" descr="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165860"/>
                          </a:xfrm>
                          <a:prstGeom prst="rect">
                            <a:avLst/>
                          </a:prstGeom>
                          <a:noFill/>
                          <a:ln>
                            <a:noFill/>
                          </a:ln>
                        </pic:spPr>
                      </pic:pic>
                    </a:graphicData>
                  </a:graphic>
                </wp:inline>
              </w:drawing>
            </w:r>
          </w:p>
        </w:tc>
        <w:tc>
          <w:tcPr>
            <w:tcW w:w="2976" w:type="dxa"/>
          </w:tcPr>
          <w:p w:rsidR="00A4006C" w:rsidRDefault="00A4006C" w:rsidP="001F24BF">
            <w:pPr>
              <w:pStyle w:val="coBody"/>
              <w:rPr>
                <w:b/>
                <w:sz w:val="22"/>
              </w:rPr>
            </w:pPr>
          </w:p>
          <w:p w:rsidR="00A4006C" w:rsidRDefault="00A4006C" w:rsidP="001F24BF">
            <w:pPr>
              <w:pStyle w:val="coBody"/>
              <w:rPr>
                <w:b/>
                <w:sz w:val="22"/>
              </w:rPr>
            </w:pPr>
          </w:p>
          <w:p w:rsidR="00A4006C" w:rsidRDefault="00A4006C" w:rsidP="001F24BF">
            <w:pPr>
              <w:pStyle w:val="coBody"/>
              <w:rPr>
                <w:b/>
                <w:sz w:val="22"/>
              </w:rPr>
            </w:pPr>
            <w:r>
              <w:rPr>
                <w:b/>
                <w:sz w:val="22"/>
              </w:rPr>
              <w:t>CED2257 – Power Yoga</w:t>
            </w:r>
          </w:p>
          <w:p w:rsidR="00A4006C" w:rsidRDefault="00A4006C" w:rsidP="001F24BF">
            <w:pPr>
              <w:pStyle w:val="coBody"/>
              <w:rPr>
                <w:b/>
                <w:sz w:val="22"/>
              </w:rPr>
            </w:pPr>
          </w:p>
        </w:tc>
      </w:tr>
      <w:tr w:rsidR="00A4006C" w:rsidTr="00717142">
        <w:trPr>
          <w:cantSplit/>
          <w:trHeight w:val="228"/>
        </w:trPr>
        <w:tc>
          <w:tcPr>
            <w:tcW w:w="7797" w:type="dxa"/>
          </w:tcPr>
          <w:p w:rsidR="00A4006C" w:rsidRDefault="00A4006C" w:rsidP="001F24BF">
            <w:pPr>
              <w:pStyle w:val="coBody"/>
              <w:rPr>
                <w:b/>
                <w:bCs/>
                <w:sz w:val="22"/>
              </w:rPr>
            </w:pPr>
            <w:r>
              <w:rPr>
                <w:b/>
                <w:bCs/>
                <w:sz w:val="22"/>
              </w:rPr>
              <w:t>INSTRUCTIONAL HOURS: 12</w:t>
            </w:r>
          </w:p>
        </w:tc>
        <w:tc>
          <w:tcPr>
            <w:tcW w:w="2976" w:type="dxa"/>
          </w:tcPr>
          <w:p w:rsidR="00A4006C" w:rsidRDefault="00A4006C" w:rsidP="001F24BF">
            <w:pPr>
              <w:pStyle w:val="coBody"/>
              <w:rPr>
                <w:sz w:val="22"/>
              </w:rPr>
            </w:pPr>
          </w:p>
        </w:tc>
      </w:tr>
      <w:tr w:rsidR="00A4006C" w:rsidTr="00717142">
        <w:trPr>
          <w:cantSplit/>
          <w:trHeight w:val="245"/>
        </w:trPr>
        <w:tc>
          <w:tcPr>
            <w:tcW w:w="7797" w:type="dxa"/>
          </w:tcPr>
          <w:p w:rsidR="00A4006C" w:rsidRDefault="00A4006C" w:rsidP="001F24BF">
            <w:pPr>
              <w:pStyle w:val="coBody"/>
              <w:rPr>
                <w:b/>
                <w:bCs/>
                <w:sz w:val="22"/>
              </w:rPr>
            </w:pPr>
            <w:r>
              <w:rPr>
                <w:b/>
                <w:bCs/>
                <w:sz w:val="22"/>
              </w:rPr>
              <w:t>RECOMMENDED PRE-REQUISITE(S): n/a</w:t>
            </w:r>
          </w:p>
        </w:tc>
        <w:tc>
          <w:tcPr>
            <w:tcW w:w="2976" w:type="dxa"/>
          </w:tcPr>
          <w:p w:rsidR="00A4006C" w:rsidRDefault="00A4006C" w:rsidP="001F24BF">
            <w:pPr>
              <w:pStyle w:val="coBody"/>
              <w:rPr>
                <w:sz w:val="22"/>
              </w:rPr>
            </w:pPr>
          </w:p>
        </w:tc>
      </w:tr>
      <w:tr w:rsidR="00A4006C" w:rsidTr="00717142">
        <w:trPr>
          <w:cantSplit/>
          <w:trHeight w:val="228"/>
        </w:trPr>
        <w:tc>
          <w:tcPr>
            <w:tcW w:w="7797" w:type="dxa"/>
          </w:tcPr>
          <w:p w:rsidR="00A4006C" w:rsidRDefault="00A4006C" w:rsidP="001F24BF">
            <w:pPr>
              <w:pStyle w:val="coBody"/>
              <w:rPr>
                <w:b/>
                <w:bCs/>
                <w:sz w:val="22"/>
              </w:rPr>
            </w:pPr>
            <w:r>
              <w:rPr>
                <w:b/>
                <w:bCs/>
                <w:sz w:val="22"/>
              </w:rPr>
              <w:t>CO-REQUISITES: n/a</w:t>
            </w:r>
          </w:p>
        </w:tc>
        <w:tc>
          <w:tcPr>
            <w:tcW w:w="2976" w:type="dxa"/>
          </w:tcPr>
          <w:p w:rsidR="00A4006C" w:rsidRDefault="00A4006C" w:rsidP="001F24BF">
            <w:pPr>
              <w:pStyle w:val="coBody"/>
              <w:rPr>
                <w:sz w:val="22"/>
              </w:rPr>
            </w:pPr>
          </w:p>
        </w:tc>
      </w:tr>
      <w:tr w:rsidR="00A4006C" w:rsidTr="00717142">
        <w:trPr>
          <w:cantSplit/>
          <w:trHeight w:val="228"/>
        </w:trPr>
        <w:tc>
          <w:tcPr>
            <w:tcW w:w="7797" w:type="dxa"/>
          </w:tcPr>
          <w:p w:rsidR="00A4006C" w:rsidRDefault="00A4006C" w:rsidP="00717142">
            <w:pPr>
              <w:pStyle w:val="coBody"/>
              <w:rPr>
                <w:b/>
                <w:bCs/>
                <w:sz w:val="22"/>
              </w:rPr>
            </w:pPr>
            <w:r>
              <w:rPr>
                <w:b/>
                <w:bCs/>
                <w:sz w:val="22"/>
              </w:rPr>
              <w:t xml:space="preserve">APPROVED FOR USE IN ACADEMIC SEMESTERS: </w:t>
            </w:r>
            <w:r w:rsidR="00717142">
              <w:rPr>
                <w:b/>
                <w:bCs/>
                <w:sz w:val="22"/>
              </w:rPr>
              <w:t>2013-2014</w:t>
            </w:r>
          </w:p>
        </w:tc>
        <w:tc>
          <w:tcPr>
            <w:tcW w:w="2976" w:type="dxa"/>
          </w:tcPr>
          <w:p w:rsidR="00A4006C" w:rsidRDefault="00A4006C" w:rsidP="001F24BF">
            <w:pPr>
              <w:pStyle w:val="coBody"/>
              <w:rPr>
                <w:b/>
                <w:bCs/>
                <w:sz w:val="22"/>
              </w:rPr>
            </w:pPr>
          </w:p>
        </w:tc>
      </w:tr>
    </w:tbl>
    <w:p w:rsidR="00A4006C" w:rsidRDefault="00A4006C" w:rsidP="00A4006C">
      <w:pPr>
        <w:rPr>
          <w:sz w:val="22"/>
        </w:rPr>
      </w:pPr>
    </w:p>
    <w:p w:rsidR="00A4006C" w:rsidRDefault="00A4006C" w:rsidP="00A4006C">
      <w:pPr>
        <w:rPr>
          <w:sz w:val="22"/>
        </w:rPr>
      </w:pPr>
      <w:r>
        <w:rPr>
          <w:b/>
          <w:bCs/>
          <w:sz w:val="22"/>
          <w:u w:val="single"/>
        </w:rPr>
        <w:t>COURSE DESCRIPTION</w:t>
      </w:r>
      <w:r>
        <w:rPr>
          <w:sz w:val="22"/>
        </w:rPr>
        <w:t>:</w:t>
      </w:r>
    </w:p>
    <w:p w:rsidR="00A4006C" w:rsidRPr="00DC78A8" w:rsidRDefault="00A4006C" w:rsidP="00A4006C">
      <w:pPr>
        <w:pStyle w:val="Heading4"/>
        <w:rPr>
          <w:rFonts w:ascii="Arial" w:hAnsi="Arial" w:cs="Arial"/>
          <w:b w:val="0"/>
          <w:sz w:val="22"/>
          <w:szCs w:val="22"/>
        </w:rPr>
      </w:pPr>
      <w:r w:rsidRPr="00DC78A8">
        <w:rPr>
          <w:rFonts w:ascii="Arial" w:hAnsi="Arial" w:cs="Arial"/>
          <w:b w:val="0"/>
          <w:sz w:val="22"/>
          <w:szCs w:val="22"/>
        </w:rPr>
        <w:t xml:space="preserve">This class takes you through traditional yoga poses by focusing on the breath. The first half of the class moves with a steady flow designed to create heat and wake up the body! The second half slows things down to relax and restore the body. Try this invigorating yoga class to challenge your body and mind and discover your own true power! All fitness levels are welcome and everyone is encouraged to rest or drink water if/when needed. Please remember to bring your yoga mat. </w:t>
      </w:r>
    </w:p>
    <w:p w:rsidR="00A4006C" w:rsidRDefault="00A4006C" w:rsidP="00A4006C">
      <w:pPr>
        <w:rPr>
          <w:sz w:val="22"/>
        </w:rPr>
      </w:pPr>
    </w:p>
    <w:p w:rsidR="00A4006C" w:rsidRDefault="00A4006C" w:rsidP="00A4006C">
      <w:pPr>
        <w:rPr>
          <w:b/>
          <w:bCs/>
          <w:sz w:val="22"/>
          <w:u w:val="single"/>
        </w:rPr>
      </w:pPr>
      <w:r>
        <w:rPr>
          <w:b/>
          <w:bCs/>
          <w:sz w:val="22"/>
          <w:u w:val="single"/>
        </w:rPr>
        <w:t>RATIONALE:</w:t>
      </w:r>
    </w:p>
    <w:p w:rsidR="00A4006C" w:rsidRDefault="00A4006C" w:rsidP="00A4006C">
      <w:pPr>
        <w:rPr>
          <w:sz w:val="22"/>
        </w:rPr>
      </w:pPr>
      <w:r>
        <w:rPr>
          <w:sz w:val="22"/>
        </w:rPr>
        <w:t>This class will help the participant build strength in the body, and improve focus and concentration in the mind.</w:t>
      </w:r>
    </w:p>
    <w:p w:rsidR="00A4006C" w:rsidRDefault="00A4006C" w:rsidP="00A4006C">
      <w:pPr>
        <w:rPr>
          <w:sz w:val="22"/>
        </w:rPr>
      </w:pPr>
    </w:p>
    <w:p w:rsidR="00A4006C" w:rsidRDefault="00A4006C" w:rsidP="00A4006C">
      <w:pPr>
        <w:pStyle w:val="coHeading"/>
        <w:rPr>
          <w:sz w:val="22"/>
        </w:rPr>
      </w:pPr>
      <w:r>
        <w:rPr>
          <w:sz w:val="22"/>
          <w:u w:val="single"/>
        </w:rPr>
        <w:t>COURSE DELIVERY</w:t>
      </w:r>
      <w:r>
        <w:rPr>
          <w:sz w:val="22"/>
        </w:rPr>
        <w:t>:</w:t>
      </w:r>
    </w:p>
    <w:p w:rsidR="00A4006C" w:rsidRDefault="00A4006C" w:rsidP="00A4006C">
      <w:pPr>
        <w:rPr>
          <w:sz w:val="22"/>
        </w:rPr>
      </w:pPr>
      <w:r>
        <w:rPr>
          <w:sz w:val="22"/>
        </w:rPr>
        <w:t>The course will be delivered with verbal instruction by the Yoga Instructor, with care taken to ensure all physical practice is done safely.  The use of props may be introduced.</w:t>
      </w:r>
    </w:p>
    <w:p w:rsidR="00A4006C" w:rsidRDefault="00A4006C" w:rsidP="00A4006C">
      <w:pPr>
        <w:rPr>
          <w:sz w:val="22"/>
        </w:rPr>
      </w:pPr>
    </w:p>
    <w:p w:rsidR="00A4006C" w:rsidRDefault="00A4006C" w:rsidP="00A4006C">
      <w:pPr>
        <w:rPr>
          <w:b/>
          <w:bCs/>
          <w:sz w:val="22"/>
          <w:u w:val="single"/>
        </w:rPr>
      </w:pPr>
      <w:r>
        <w:rPr>
          <w:b/>
          <w:bCs/>
          <w:sz w:val="22"/>
          <w:u w:val="single"/>
        </w:rPr>
        <w:t>LEARNING OBJECTIVES/OUTCOMES:</w:t>
      </w:r>
    </w:p>
    <w:p w:rsidR="00A4006C" w:rsidRDefault="00A4006C" w:rsidP="00A4006C">
      <w:pPr>
        <w:widowControl w:val="0"/>
        <w:rPr>
          <w:sz w:val="22"/>
        </w:rPr>
      </w:pPr>
      <w:r>
        <w:rPr>
          <w:sz w:val="22"/>
        </w:rPr>
        <w:t xml:space="preserve">Upon successful completion of this course, the participant will have a deeper knowledge of yoga practice, </w:t>
      </w:r>
      <w:proofErr w:type="gramStart"/>
      <w:r>
        <w:rPr>
          <w:sz w:val="22"/>
        </w:rPr>
        <w:t>improved  physical</w:t>
      </w:r>
      <w:proofErr w:type="gramEnd"/>
      <w:r>
        <w:rPr>
          <w:sz w:val="22"/>
        </w:rPr>
        <w:t xml:space="preserve"> strength in the body, and may also experience a more relaxed state of mind.</w:t>
      </w:r>
    </w:p>
    <w:p w:rsidR="00A4006C" w:rsidRDefault="00A4006C" w:rsidP="00717142">
      <w:pPr>
        <w:rPr>
          <w:rFonts w:cs="Arial"/>
          <w:sz w:val="22"/>
        </w:rPr>
      </w:pPr>
    </w:p>
    <w:p w:rsidR="00A4006C" w:rsidRPr="00717142" w:rsidRDefault="00A4006C" w:rsidP="00717142">
      <w:pPr>
        <w:pStyle w:val="coHeading"/>
        <w:rPr>
          <w:sz w:val="22"/>
          <w:u w:val="single"/>
        </w:rPr>
      </w:pPr>
      <w:r>
        <w:rPr>
          <w:sz w:val="22"/>
          <w:u w:val="single"/>
        </w:rPr>
        <w:t xml:space="preserve">TOPICS </w:t>
      </w:r>
    </w:p>
    <w:p w:rsidR="00A4006C" w:rsidRDefault="00A4006C" w:rsidP="00A4006C">
      <w:pPr>
        <w:rPr>
          <w:sz w:val="22"/>
        </w:rPr>
      </w:pPr>
      <w:proofErr w:type="gramStart"/>
      <w:r>
        <w:rPr>
          <w:sz w:val="22"/>
        </w:rPr>
        <w:t>Introduction to power yoga, modifications for yoga poses, use of props, introduction to meditation.</w:t>
      </w:r>
      <w:proofErr w:type="gramEnd"/>
    </w:p>
    <w:p w:rsidR="00A4006C" w:rsidRDefault="00A4006C" w:rsidP="00A4006C">
      <w:pPr>
        <w:rPr>
          <w:sz w:val="22"/>
        </w:rPr>
      </w:pPr>
    </w:p>
    <w:p w:rsidR="00A4006C" w:rsidRPr="00717142" w:rsidRDefault="00A4006C" w:rsidP="00717142">
      <w:pPr>
        <w:pStyle w:val="coHeading"/>
        <w:rPr>
          <w:b w:val="0"/>
          <w:sz w:val="22"/>
        </w:rPr>
      </w:pPr>
      <w:r>
        <w:rPr>
          <w:sz w:val="22"/>
          <w:u w:val="single"/>
        </w:rPr>
        <w:t>REQUIRED COURSE MATERIAL:</w:t>
      </w:r>
      <w:r>
        <w:rPr>
          <w:sz w:val="22"/>
        </w:rPr>
        <w:t xml:space="preserve"> </w:t>
      </w:r>
      <w:r>
        <w:rPr>
          <w:b w:val="0"/>
          <w:sz w:val="22"/>
        </w:rPr>
        <w:t>(to be purchased by the learner)</w:t>
      </w:r>
    </w:p>
    <w:p w:rsidR="00A4006C" w:rsidRDefault="00A4006C" w:rsidP="00A4006C">
      <w:pPr>
        <w:rPr>
          <w:sz w:val="22"/>
        </w:rPr>
      </w:pPr>
      <w:proofErr w:type="gramStart"/>
      <w:r>
        <w:rPr>
          <w:sz w:val="22"/>
        </w:rPr>
        <w:t>Yoga mat.</w:t>
      </w:r>
      <w:proofErr w:type="gramEnd"/>
      <w:r>
        <w:rPr>
          <w:sz w:val="22"/>
        </w:rPr>
        <w:t xml:space="preserve"> </w:t>
      </w:r>
    </w:p>
    <w:p w:rsidR="00A4006C" w:rsidRDefault="00A4006C" w:rsidP="00A4006C">
      <w:pPr>
        <w:rPr>
          <w:sz w:val="22"/>
        </w:rPr>
      </w:pPr>
    </w:p>
    <w:p w:rsidR="00A4006C" w:rsidRDefault="00A4006C" w:rsidP="00A4006C">
      <w:pPr>
        <w:pStyle w:val="Heading1"/>
      </w:pPr>
      <w:r>
        <w:t>STUDENT EVALUATION</w:t>
      </w:r>
    </w:p>
    <w:p w:rsidR="00A4006C" w:rsidRDefault="00A4006C" w:rsidP="00A4006C">
      <w:pPr>
        <w:rPr>
          <w:sz w:val="22"/>
        </w:rPr>
      </w:pPr>
      <w:r>
        <w:rPr>
          <w:sz w:val="22"/>
        </w:rPr>
        <w:t>Students will: be able to make use of traditional yoga poses, and may be able to continue with their own yoga practice.</w:t>
      </w:r>
    </w:p>
    <w:p w:rsidR="00A4006C" w:rsidRDefault="00A4006C" w:rsidP="00A4006C">
      <w:pPr>
        <w:widowControl w:val="0"/>
        <w:rPr>
          <w:sz w:val="22"/>
        </w:rPr>
      </w:pPr>
    </w:p>
    <w:p w:rsidR="00A4006C" w:rsidRDefault="00A4006C" w:rsidP="00A4006C">
      <w:pPr>
        <w:widowControl w:val="0"/>
        <w:rPr>
          <w:sz w:val="22"/>
        </w:rPr>
      </w:pPr>
      <w:r>
        <w:rPr>
          <w:sz w:val="22"/>
        </w:rPr>
        <w:t>At the end of the semester, the student will receive a final report noting his/her progress in relation to the learning outcomes.  The student’s progress will be recorded using the following grades.</w:t>
      </w:r>
    </w:p>
    <w:p w:rsidR="00A4006C" w:rsidRDefault="00A4006C" w:rsidP="00717142">
      <w:pPr>
        <w:widowControl w:val="0"/>
        <w:ind w:firstLine="720"/>
        <w:rPr>
          <w:rFonts w:cs="Arial"/>
          <w:sz w:val="22"/>
        </w:rPr>
      </w:pPr>
      <w:r>
        <w:rPr>
          <w:b/>
          <w:bCs/>
          <w:sz w:val="22"/>
        </w:rPr>
        <w:t>S</w:t>
      </w:r>
      <w:r>
        <w:rPr>
          <w:sz w:val="22"/>
        </w:rPr>
        <w:t xml:space="preserve"> - </w:t>
      </w:r>
      <w:r>
        <w:rPr>
          <w:rFonts w:cs="Arial"/>
          <w:sz w:val="22"/>
        </w:rPr>
        <w:t>Satisfactory achievement in field /clinical placement or non-graded subject area.</w:t>
      </w:r>
    </w:p>
    <w:p w:rsidR="00A4006C" w:rsidRPr="00717142" w:rsidRDefault="00A4006C" w:rsidP="00717142">
      <w:pPr>
        <w:widowControl w:val="0"/>
        <w:ind w:firstLine="720"/>
        <w:rPr>
          <w:rFonts w:cs="Arial"/>
          <w:sz w:val="22"/>
        </w:rPr>
      </w:pPr>
      <w:r>
        <w:rPr>
          <w:rFonts w:cs="Arial"/>
          <w:b/>
          <w:bCs/>
          <w:sz w:val="22"/>
        </w:rPr>
        <w:t xml:space="preserve">U </w:t>
      </w:r>
      <w:r>
        <w:rPr>
          <w:rFonts w:cs="Arial"/>
          <w:sz w:val="22"/>
        </w:rPr>
        <w:t>- Unsatisfactory achievement in field/clinical placement or non-graded subject area</w:t>
      </w:r>
    </w:p>
    <w:p w:rsidR="00A4006C" w:rsidRDefault="00A4006C" w:rsidP="00A4006C">
      <w:pPr>
        <w:pStyle w:val="coBody"/>
        <w:rPr>
          <w:sz w:val="22"/>
        </w:rPr>
      </w:pPr>
    </w:p>
    <w:tbl>
      <w:tblPr>
        <w:tblW w:w="0" w:type="auto"/>
        <w:tblLayout w:type="fixed"/>
        <w:tblLook w:val="0000" w:firstRow="0" w:lastRow="0" w:firstColumn="0" w:lastColumn="0" w:noHBand="0" w:noVBand="0"/>
      </w:tblPr>
      <w:tblGrid>
        <w:gridCol w:w="2448"/>
        <w:gridCol w:w="2934"/>
      </w:tblGrid>
      <w:tr w:rsidR="00A4006C" w:rsidTr="001F24BF">
        <w:trPr>
          <w:trHeight w:val="207"/>
        </w:trPr>
        <w:tc>
          <w:tcPr>
            <w:tcW w:w="2448" w:type="dxa"/>
          </w:tcPr>
          <w:p w:rsidR="00A4006C" w:rsidRDefault="00A4006C" w:rsidP="001F24BF">
            <w:pPr>
              <w:pStyle w:val="coHeading"/>
              <w:rPr>
                <w:sz w:val="22"/>
              </w:rPr>
            </w:pPr>
            <w:r>
              <w:rPr>
                <w:sz w:val="22"/>
              </w:rPr>
              <w:t>Teaching Contact</w:t>
            </w:r>
          </w:p>
        </w:tc>
        <w:tc>
          <w:tcPr>
            <w:tcW w:w="2934" w:type="dxa"/>
          </w:tcPr>
          <w:p w:rsidR="00A4006C" w:rsidRDefault="00717142" w:rsidP="001F24BF">
            <w:pPr>
              <w:widowControl w:val="0"/>
              <w:rPr>
                <w:sz w:val="22"/>
              </w:rPr>
            </w:pPr>
            <w:r>
              <w:rPr>
                <w:sz w:val="22"/>
              </w:rPr>
              <w:t xml:space="preserve">Liz </w:t>
            </w:r>
            <w:proofErr w:type="spellStart"/>
            <w:r>
              <w:rPr>
                <w:sz w:val="22"/>
              </w:rPr>
              <w:t>Lacelle</w:t>
            </w:r>
            <w:proofErr w:type="spellEnd"/>
          </w:p>
        </w:tc>
      </w:tr>
      <w:tr w:rsidR="00A4006C" w:rsidTr="001F24BF">
        <w:tc>
          <w:tcPr>
            <w:tcW w:w="2448" w:type="dxa"/>
          </w:tcPr>
          <w:p w:rsidR="00A4006C" w:rsidRDefault="00A4006C" w:rsidP="001F24BF">
            <w:pPr>
              <w:pStyle w:val="coHeading"/>
              <w:rPr>
                <w:sz w:val="22"/>
              </w:rPr>
            </w:pPr>
          </w:p>
        </w:tc>
        <w:tc>
          <w:tcPr>
            <w:tcW w:w="2934" w:type="dxa"/>
          </w:tcPr>
          <w:p w:rsidR="00A4006C" w:rsidRDefault="00A4006C" w:rsidP="001F24BF">
            <w:pPr>
              <w:pStyle w:val="coBody"/>
              <w:rPr>
                <w:sz w:val="22"/>
              </w:rPr>
            </w:pPr>
          </w:p>
        </w:tc>
      </w:tr>
      <w:tr w:rsidR="00A4006C" w:rsidTr="001F24BF">
        <w:tc>
          <w:tcPr>
            <w:tcW w:w="2448" w:type="dxa"/>
          </w:tcPr>
          <w:p w:rsidR="00A4006C" w:rsidRDefault="00A4006C" w:rsidP="001F24BF">
            <w:pPr>
              <w:pStyle w:val="coHeading"/>
              <w:rPr>
                <w:sz w:val="22"/>
              </w:rPr>
            </w:pPr>
            <w:r>
              <w:rPr>
                <w:sz w:val="22"/>
              </w:rPr>
              <w:t>Academic Manager Signature</w:t>
            </w:r>
          </w:p>
        </w:tc>
        <w:tc>
          <w:tcPr>
            <w:tcW w:w="2934" w:type="dxa"/>
            <w:vAlign w:val="bottom"/>
          </w:tcPr>
          <w:p w:rsidR="00A4006C" w:rsidRDefault="00A4006C" w:rsidP="00717142">
            <w:pPr>
              <w:pStyle w:val="coBody"/>
              <w:rPr>
                <w:sz w:val="22"/>
              </w:rPr>
            </w:pPr>
            <w:r>
              <w:rPr>
                <w:sz w:val="22"/>
              </w:rPr>
              <w:t>”</w:t>
            </w:r>
            <w:r w:rsidR="00717142">
              <w:rPr>
                <w:sz w:val="22"/>
              </w:rPr>
              <w:t>Ted Newbery</w:t>
            </w:r>
            <w:r>
              <w:rPr>
                <w:sz w:val="22"/>
              </w:rPr>
              <w:t>”</w:t>
            </w:r>
          </w:p>
        </w:tc>
      </w:tr>
    </w:tbl>
    <w:p w:rsidR="00A4006C" w:rsidRDefault="00A4006C" w:rsidP="00A4006C">
      <w:pPr>
        <w:widowControl w:val="0"/>
        <w:rPr>
          <w:sz w:val="22"/>
        </w:rPr>
      </w:pPr>
      <w:bookmarkStart w:id="0" w:name="_GoBack"/>
      <w:bookmarkEnd w:id="0"/>
    </w:p>
    <w:tbl>
      <w:tblPr>
        <w:tblpPr w:leftFromText="180" w:rightFromText="180" w:vertAnchor="text" w:horzAnchor="margin" w:tblpY="-29"/>
        <w:tblW w:w="10800" w:type="dxa"/>
        <w:tblLayout w:type="fixed"/>
        <w:tblLook w:val="0000" w:firstRow="0" w:lastRow="0" w:firstColumn="0" w:lastColumn="0" w:noHBand="0" w:noVBand="0"/>
      </w:tblPr>
      <w:tblGrid>
        <w:gridCol w:w="2970"/>
        <w:gridCol w:w="7830"/>
      </w:tblGrid>
      <w:tr w:rsidR="00717142" w:rsidTr="00717142">
        <w:trPr>
          <w:cantSplit/>
          <w:trHeight w:val="426"/>
        </w:trPr>
        <w:tc>
          <w:tcPr>
            <w:tcW w:w="2970" w:type="dxa"/>
          </w:tcPr>
          <w:p w:rsidR="00717142" w:rsidRDefault="00717142" w:rsidP="00717142">
            <w:pPr>
              <w:pStyle w:val="coBody"/>
              <w:rPr>
                <w:sz w:val="22"/>
              </w:rPr>
            </w:pPr>
            <w:r>
              <w:rPr>
                <w:sz w:val="22"/>
                <w:lang w:val="en-GB"/>
              </w:rPr>
              <w:t>NOTICE TO ALL STUDENTS:</w:t>
            </w:r>
          </w:p>
        </w:tc>
        <w:tc>
          <w:tcPr>
            <w:tcW w:w="7830" w:type="dxa"/>
          </w:tcPr>
          <w:p w:rsidR="00717142" w:rsidRDefault="00717142" w:rsidP="00717142">
            <w:pPr>
              <w:pStyle w:val="coBody"/>
              <w:rPr>
                <w:sz w:val="22"/>
              </w:rPr>
            </w:pPr>
            <w:r>
              <w:rPr>
                <w:sz w:val="22"/>
                <w:lang w:val="en-GB"/>
              </w:rPr>
              <w:t>We urge you to retain this course outline for future reference. There is a charge for additional copies.</w:t>
            </w:r>
          </w:p>
        </w:tc>
      </w:tr>
    </w:tbl>
    <w:p w:rsidR="00A4006C" w:rsidRDefault="00A4006C"/>
    <w:sectPr w:rsidR="00A4006C" w:rsidSect="00717142">
      <w:headerReference w:type="even" r:id="rId8"/>
      <w:headerReference w:type="default" r:id="rId9"/>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A1" w:rsidRDefault="00F468C3">
      <w:r>
        <w:separator/>
      </w:r>
    </w:p>
  </w:endnote>
  <w:endnote w:type="continuationSeparator" w:id="0">
    <w:p w:rsidR="00FC22A1" w:rsidRDefault="00F4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A1" w:rsidRDefault="00F468C3">
      <w:r>
        <w:separator/>
      </w:r>
    </w:p>
  </w:footnote>
  <w:footnote w:type="continuationSeparator" w:id="0">
    <w:p w:rsidR="00FC22A1" w:rsidRDefault="00F46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49" w:rsidRDefault="004C1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3C49" w:rsidRDefault="001855D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49" w:rsidRDefault="004C1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5DD">
      <w:rPr>
        <w:rStyle w:val="PageNumber"/>
        <w:noProof/>
      </w:rPr>
      <w:t>1</w:t>
    </w:r>
    <w:r>
      <w:rPr>
        <w:rStyle w:val="PageNumber"/>
      </w:rPr>
      <w:fldChar w:fldCharType="end"/>
    </w:r>
  </w:p>
  <w:p w:rsidR="00773C49" w:rsidRDefault="001855D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6C"/>
    <w:rsid w:val="001855DD"/>
    <w:rsid w:val="004C18BE"/>
    <w:rsid w:val="00717142"/>
    <w:rsid w:val="00A4006C"/>
    <w:rsid w:val="00F468C3"/>
    <w:rsid w:val="00FC22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6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4006C"/>
    <w:pPr>
      <w:keepNext/>
      <w:outlineLvl w:val="0"/>
    </w:pPr>
    <w:rPr>
      <w:b/>
      <w:bCs/>
      <w:sz w:val="20"/>
      <w:u w:val="single"/>
    </w:rPr>
  </w:style>
  <w:style w:type="paragraph" w:styleId="Heading4">
    <w:name w:val="heading 4"/>
    <w:basedOn w:val="Normal"/>
    <w:next w:val="Normal"/>
    <w:link w:val="Heading4Char"/>
    <w:semiHidden/>
    <w:unhideWhenUsed/>
    <w:qFormat/>
    <w:rsid w:val="00A4006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06C"/>
    <w:rPr>
      <w:rFonts w:ascii="Arial" w:eastAsia="Times New Roman" w:hAnsi="Arial" w:cs="Times New Roman"/>
      <w:b/>
      <w:bCs/>
      <w:sz w:val="20"/>
      <w:szCs w:val="24"/>
      <w:u w:val="single"/>
    </w:rPr>
  </w:style>
  <w:style w:type="character" w:customStyle="1" w:styleId="Heading4Char">
    <w:name w:val="Heading 4 Char"/>
    <w:basedOn w:val="DefaultParagraphFont"/>
    <w:link w:val="Heading4"/>
    <w:semiHidden/>
    <w:rsid w:val="00A4006C"/>
    <w:rPr>
      <w:rFonts w:ascii="Calibri" w:eastAsia="Times New Roman" w:hAnsi="Calibri" w:cs="Times New Roman"/>
      <w:b/>
      <w:bCs/>
      <w:sz w:val="28"/>
      <w:szCs w:val="28"/>
    </w:rPr>
  </w:style>
  <w:style w:type="paragraph" w:customStyle="1" w:styleId="coBody">
    <w:name w:val="coBody"/>
    <w:basedOn w:val="Normal"/>
    <w:rsid w:val="00A4006C"/>
    <w:rPr>
      <w:sz w:val="20"/>
      <w:szCs w:val="20"/>
      <w:lang w:val="en-US"/>
    </w:rPr>
  </w:style>
  <w:style w:type="paragraph" w:customStyle="1" w:styleId="coHeading">
    <w:name w:val="coHeading"/>
    <w:basedOn w:val="Normal"/>
    <w:rsid w:val="00A4006C"/>
    <w:rPr>
      <w:b/>
      <w:sz w:val="23"/>
      <w:szCs w:val="20"/>
      <w:lang w:val="en-US"/>
    </w:rPr>
  </w:style>
  <w:style w:type="paragraph" w:styleId="Header">
    <w:name w:val="header"/>
    <w:basedOn w:val="Normal"/>
    <w:link w:val="HeaderChar"/>
    <w:rsid w:val="00A4006C"/>
    <w:pPr>
      <w:tabs>
        <w:tab w:val="center" w:pos="4320"/>
        <w:tab w:val="right" w:pos="8640"/>
      </w:tabs>
    </w:pPr>
  </w:style>
  <w:style w:type="character" w:customStyle="1" w:styleId="HeaderChar">
    <w:name w:val="Header Char"/>
    <w:basedOn w:val="DefaultParagraphFont"/>
    <w:link w:val="Header"/>
    <w:rsid w:val="00A4006C"/>
    <w:rPr>
      <w:rFonts w:ascii="Arial" w:eastAsia="Times New Roman" w:hAnsi="Arial" w:cs="Times New Roman"/>
      <w:sz w:val="24"/>
      <w:szCs w:val="24"/>
    </w:rPr>
  </w:style>
  <w:style w:type="character" w:styleId="PageNumber">
    <w:name w:val="page number"/>
    <w:basedOn w:val="DefaultParagraphFont"/>
    <w:rsid w:val="00A4006C"/>
  </w:style>
  <w:style w:type="paragraph" w:styleId="BalloonText">
    <w:name w:val="Balloon Text"/>
    <w:basedOn w:val="Normal"/>
    <w:link w:val="BalloonTextChar"/>
    <w:uiPriority w:val="99"/>
    <w:semiHidden/>
    <w:unhideWhenUsed/>
    <w:rsid w:val="00A4006C"/>
    <w:rPr>
      <w:rFonts w:ascii="Tahoma" w:hAnsi="Tahoma" w:cs="Tahoma"/>
      <w:sz w:val="16"/>
      <w:szCs w:val="16"/>
    </w:rPr>
  </w:style>
  <w:style w:type="character" w:customStyle="1" w:styleId="BalloonTextChar">
    <w:name w:val="Balloon Text Char"/>
    <w:basedOn w:val="DefaultParagraphFont"/>
    <w:link w:val="BalloonText"/>
    <w:uiPriority w:val="99"/>
    <w:semiHidden/>
    <w:rsid w:val="00A400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6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4006C"/>
    <w:pPr>
      <w:keepNext/>
      <w:outlineLvl w:val="0"/>
    </w:pPr>
    <w:rPr>
      <w:b/>
      <w:bCs/>
      <w:sz w:val="20"/>
      <w:u w:val="single"/>
    </w:rPr>
  </w:style>
  <w:style w:type="paragraph" w:styleId="Heading4">
    <w:name w:val="heading 4"/>
    <w:basedOn w:val="Normal"/>
    <w:next w:val="Normal"/>
    <w:link w:val="Heading4Char"/>
    <w:semiHidden/>
    <w:unhideWhenUsed/>
    <w:qFormat/>
    <w:rsid w:val="00A4006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06C"/>
    <w:rPr>
      <w:rFonts w:ascii="Arial" w:eastAsia="Times New Roman" w:hAnsi="Arial" w:cs="Times New Roman"/>
      <w:b/>
      <w:bCs/>
      <w:sz w:val="20"/>
      <w:szCs w:val="24"/>
      <w:u w:val="single"/>
    </w:rPr>
  </w:style>
  <w:style w:type="character" w:customStyle="1" w:styleId="Heading4Char">
    <w:name w:val="Heading 4 Char"/>
    <w:basedOn w:val="DefaultParagraphFont"/>
    <w:link w:val="Heading4"/>
    <w:semiHidden/>
    <w:rsid w:val="00A4006C"/>
    <w:rPr>
      <w:rFonts w:ascii="Calibri" w:eastAsia="Times New Roman" w:hAnsi="Calibri" w:cs="Times New Roman"/>
      <w:b/>
      <w:bCs/>
      <w:sz w:val="28"/>
      <w:szCs w:val="28"/>
    </w:rPr>
  </w:style>
  <w:style w:type="paragraph" w:customStyle="1" w:styleId="coBody">
    <w:name w:val="coBody"/>
    <w:basedOn w:val="Normal"/>
    <w:rsid w:val="00A4006C"/>
    <w:rPr>
      <w:sz w:val="20"/>
      <w:szCs w:val="20"/>
      <w:lang w:val="en-US"/>
    </w:rPr>
  </w:style>
  <w:style w:type="paragraph" w:customStyle="1" w:styleId="coHeading">
    <w:name w:val="coHeading"/>
    <w:basedOn w:val="Normal"/>
    <w:rsid w:val="00A4006C"/>
    <w:rPr>
      <w:b/>
      <w:sz w:val="23"/>
      <w:szCs w:val="20"/>
      <w:lang w:val="en-US"/>
    </w:rPr>
  </w:style>
  <w:style w:type="paragraph" w:styleId="Header">
    <w:name w:val="header"/>
    <w:basedOn w:val="Normal"/>
    <w:link w:val="HeaderChar"/>
    <w:rsid w:val="00A4006C"/>
    <w:pPr>
      <w:tabs>
        <w:tab w:val="center" w:pos="4320"/>
        <w:tab w:val="right" w:pos="8640"/>
      </w:tabs>
    </w:pPr>
  </w:style>
  <w:style w:type="character" w:customStyle="1" w:styleId="HeaderChar">
    <w:name w:val="Header Char"/>
    <w:basedOn w:val="DefaultParagraphFont"/>
    <w:link w:val="Header"/>
    <w:rsid w:val="00A4006C"/>
    <w:rPr>
      <w:rFonts w:ascii="Arial" w:eastAsia="Times New Roman" w:hAnsi="Arial" w:cs="Times New Roman"/>
      <w:sz w:val="24"/>
      <w:szCs w:val="24"/>
    </w:rPr>
  </w:style>
  <w:style w:type="character" w:styleId="PageNumber">
    <w:name w:val="page number"/>
    <w:basedOn w:val="DefaultParagraphFont"/>
    <w:rsid w:val="00A4006C"/>
  </w:style>
  <w:style w:type="paragraph" w:styleId="BalloonText">
    <w:name w:val="Balloon Text"/>
    <w:basedOn w:val="Normal"/>
    <w:link w:val="BalloonTextChar"/>
    <w:uiPriority w:val="99"/>
    <w:semiHidden/>
    <w:unhideWhenUsed/>
    <w:rsid w:val="00A4006C"/>
    <w:rPr>
      <w:rFonts w:ascii="Tahoma" w:hAnsi="Tahoma" w:cs="Tahoma"/>
      <w:sz w:val="16"/>
      <w:szCs w:val="16"/>
    </w:rPr>
  </w:style>
  <w:style w:type="character" w:customStyle="1" w:styleId="BalloonTextChar">
    <w:name w:val="Balloon Text Char"/>
    <w:basedOn w:val="DefaultParagraphFont"/>
    <w:link w:val="BalloonText"/>
    <w:uiPriority w:val="99"/>
    <w:semiHidden/>
    <w:rsid w:val="00A400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AE19B-A7FF-4BBB-8568-81AD2BA664A3}"/>
</file>

<file path=customXml/itemProps2.xml><?xml version="1.0" encoding="utf-8"?>
<ds:datastoreItem xmlns:ds="http://schemas.openxmlformats.org/officeDocument/2006/customXml" ds:itemID="{A7250605-4D2C-40D4-B03E-3A210E9F741D}"/>
</file>

<file path=customXml/itemProps3.xml><?xml version="1.0" encoding="utf-8"?>
<ds:datastoreItem xmlns:ds="http://schemas.openxmlformats.org/officeDocument/2006/customXml" ds:itemID="{029C2467-8C05-405E-9DAE-FDA4723EA7D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Windows User</cp:lastModifiedBy>
  <cp:revision>3</cp:revision>
  <cp:lastPrinted>2013-08-28T16:53:00Z</cp:lastPrinted>
  <dcterms:created xsi:type="dcterms:W3CDTF">2013-08-28T16:53:00Z</dcterms:created>
  <dcterms:modified xsi:type="dcterms:W3CDTF">2013-08-28T16:53:00Z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9551800</vt:r8>
  </property>
</Properties>
</file>